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C56AE" w14:textId="77777777" w:rsidR="00671EB3" w:rsidRDefault="00671EB3"/>
    <w:p w14:paraId="753C56B0" w14:textId="62841078" w:rsidR="00A20EFD" w:rsidRDefault="00474ABE" w:rsidP="00CF424A">
      <w:r w:rsidRPr="00CF424A">
        <w:rPr>
          <w:b/>
          <w:color w:val="4F81BD" w:themeColor="accent1"/>
          <w:sz w:val="24"/>
        </w:rPr>
        <w:t>Mallin nimi:</w:t>
      </w:r>
      <w:r w:rsidR="0049365C" w:rsidRPr="00CF424A">
        <w:t xml:space="preserve"> </w:t>
      </w:r>
      <w:proofErr w:type="spellStart"/>
      <w:r w:rsidR="006D5DEE">
        <w:t>SWOT</w:t>
      </w:r>
      <w:r w:rsidR="0049365C" w:rsidRPr="003F0CC1">
        <w:t>-analyysi</w:t>
      </w:r>
      <w:proofErr w:type="spellEnd"/>
    </w:p>
    <w:p w14:paraId="0FDA852C" w14:textId="04F8D22E" w:rsidR="00D67B41" w:rsidRDefault="003F0CC1" w:rsidP="00CF424A">
      <w:pPr>
        <w:pStyle w:val="Eivli"/>
        <w:spacing w:after="200"/>
      </w:pPr>
      <w:r w:rsidRPr="00CF424A">
        <w:rPr>
          <w:b/>
          <w:color w:val="4F81BD" w:themeColor="accent1"/>
          <w:sz w:val="24"/>
        </w:rPr>
        <w:t>Mallin tavoite:</w:t>
      </w:r>
      <w:r>
        <w:t xml:space="preserve"> </w:t>
      </w:r>
      <w:proofErr w:type="spellStart"/>
      <w:r>
        <w:t>SWOT-analyysin</w:t>
      </w:r>
      <w:proofErr w:type="spellEnd"/>
      <w:r w:rsidR="003A2D0B">
        <w:t xml:space="preserve"> t</w:t>
      </w:r>
      <w:r w:rsidR="00762139">
        <w:t>avoitt</w:t>
      </w:r>
      <w:r w:rsidR="0081169A">
        <w:t>eena on, että opiskelija pohtii</w:t>
      </w:r>
      <w:r w:rsidR="00133C75">
        <w:t xml:space="preserve"> </w:t>
      </w:r>
      <w:r w:rsidR="0081169A">
        <w:t>itseään opiskelijana</w:t>
      </w:r>
      <w:r w:rsidR="00133C75">
        <w:t xml:space="preserve"> ja ryhmän jäsenenä sekä </w:t>
      </w:r>
      <w:r w:rsidR="00380759">
        <w:t>omia</w:t>
      </w:r>
      <w:r>
        <w:t xml:space="preserve"> </w:t>
      </w:r>
      <w:r w:rsidR="003A2D0B">
        <w:t>ammati</w:t>
      </w:r>
      <w:r w:rsidR="00727389">
        <w:t>llisia valmiuksia</w:t>
      </w:r>
      <w:r w:rsidR="0081169A">
        <w:t>an</w:t>
      </w:r>
      <w:r w:rsidR="00D67B41">
        <w:t xml:space="preserve"> opintojen eri vaiheissa eri näkökulmista.</w:t>
      </w:r>
      <w:r w:rsidR="0081169A">
        <w:t xml:space="preserve"> </w:t>
      </w:r>
    </w:p>
    <w:p w14:paraId="3454AE14" w14:textId="3C2EAD5E" w:rsidR="004E7CD9" w:rsidRDefault="00D67B41" w:rsidP="00CF424A">
      <w:r w:rsidRPr="00CF424A">
        <w:rPr>
          <w:b/>
          <w:color w:val="4F81BD" w:themeColor="accent1"/>
          <w:sz w:val="24"/>
        </w:rPr>
        <w:t>Mallin toteuttaminen käytännössä:</w:t>
      </w:r>
      <w:r w:rsidRPr="00CF424A">
        <w:t xml:space="preserve"> </w:t>
      </w:r>
      <w:r>
        <w:t>Opiskelija tekee nelikenttään</w:t>
      </w:r>
      <w:r w:rsidR="006C7D35">
        <w:t xml:space="preserve"> itsearviointia ja huomioita </w:t>
      </w:r>
      <w:r>
        <w:t>vahvuuksistaan, heikkouksistaan, mahdollisuuksistaan ja uhkistaan</w:t>
      </w:r>
      <w:r w:rsidR="006C7D35">
        <w:t>.</w:t>
      </w:r>
      <w:r>
        <w:t xml:space="preserve"> Mallia on mahdollista toteuttaa jatkuvana työkaluna siten, että täydennyksiä tehdään opiskelujen alusta asti vaiheet näkyviin jättäen. Näin opintojen päättyessä on mahdollista tehdä havaintoja omasta kehityksestä ja kasvusta.</w:t>
      </w:r>
    </w:p>
    <w:p w14:paraId="6A3D62AB" w14:textId="77777777" w:rsidR="0021159C" w:rsidRDefault="0021159C" w:rsidP="00D67B41"/>
    <w:p w14:paraId="61F0C14D" w14:textId="77777777" w:rsidR="00CF424A" w:rsidRDefault="00CF424A" w:rsidP="00CF424A">
      <w:pPr>
        <w:pStyle w:val="Otsikko1"/>
        <w:spacing w:after="240" w:line="240" w:lineRule="auto"/>
        <w:jc w:val="left"/>
        <w:rPr>
          <w:rFonts w:ascii="Calibri" w:hAnsi="Calibri"/>
        </w:rPr>
      </w:pPr>
      <w:r w:rsidRPr="00CF424A">
        <w:rPr>
          <w:rFonts w:asciiTheme="minorHAnsi" w:eastAsiaTheme="minorHAnsi" w:hAnsiTheme="minorHAnsi" w:cstheme="minorBidi"/>
          <w:bCs w:val="0"/>
          <w:color w:val="4F81BD" w:themeColor="accent1"/>
          <w:szCs w:val="22"/>
          <w:lang w:eastAsia="en-US"/>
        </w:rPr>
        <w:t>Esimerkki:</w:t>
      </w:r>
      <w:r w:rsidRPr="00CF424A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Pohdi itseäsi ja ominaisuuksiasi tulevana ohjaajana</w:t>
      </w:r>
    </w:p>
    <w:p w14:paraId="6C349231" w14:textId="77777777" w:rsidR="00CF424A" w:rsidRPr="00CF424A" w:rsidRDefault="00CF424A" w:rsidP="00CF424A">
      <w:pPr>
        <w:pStyle w:val="Otsikko1"/>
        <w:spacing w:after="240" w:line="240" w:lineRule="auto"/>
        <w:rPr>
          <w:rFonts w:asciiTheme="minorHAnsi" w:eastAsiaTheme="minorHAnsi" w:hAnsiTheme="minorHAnsi" w:cstheme="minorBidi"/>
          <w:bCs w:val="0"/>
          <w:color w:val="4F81BD" w:themeColor="accent1"/>
          <w:szCs w:val="22"/>
          <w:lang w:eastAsia="en-US"/>
        </w:rPr>
      </w:pPr>
      <w:r w:rsidRPr="00CF424A">
        <w:rPr>
          <w:rFonts w:asciiTheme="minorHAnsi" w:eastAsiaTheme="minorHAnsi" w:hAnsiTheme="minorHAnsi" w:cstheme="minorBidi"/>
          <w:bCs w:val="0"/>
          <w:color w:val="4F81BD" w:themeColor="accent1"/>
          <w:szCs w:val="22"/>
          <w:lang w:eastAsia="en-US"/>
        </w:rPr>
        <w:t>Nykyisyys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CF424A" w:rsidRPr="00552707" w14:paraId="606EEEB4" w14:textId="77777777" w:rsidTr="00CF424A">
        <w:trPr>
          <w:trHeight w:val="454"/>
        </w:trPr>
        <w:tc>
          <w:tcPr>
            <w:tcW w:w="4605" w:type="dxa"/>
            <w:shd w:val="clear" w:color="auto" w:fill="FFFFFF"/>
            <w:vAlign w:val="center"/>
          </w:tcPr>
          <w:p w14:paraId="37D95F3B" w14:textId="77777777" w:rsidR="00CF424A" w:rsidRPr="00552707" w:rsidRDefault="00CF424A" w:rsidP="00CF424A">
            <w:pPr>
              <w:pStyle w:val="Otsikko1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+ </w:t>
            </w:r>
            <w:r w:rsidRPr="00552707">
              <w:rPr>
                <w:rFonts w:ascii="Calibri" w:hAnsi="Calibri"/>
              </w:rPr>
              <w:t>Vahvuudet</w:t>
            </w:r>
            <w:r>
              <w:rPr>
                <w:rFonts w:ascii="Calibri" w:hAnsi="Calibri"/>
              </w:rPr>
              <w:t xml:space="preserve"> +</w:t>
            </w:r>
          </w:p>
        </w:tc>
        <w:tc>
          <w:tcPr>
            <w:tcW w:w="4606" w:type="dxa"/>
            <w:shd w:val="clear" w:color="auto" w:fill="FFFFFF"/>
            <w:vAlign w:val="center"/>
          </w:tcPr>
          <w:p w14:paraId="292736D2" w14:textId="41E1DC36" w:rsidR="00CF424A" w:rsidRPr="00552707" w:rsidRDefault="00061FCC" w:rsidP="00CF424A">
            <w:pPr>
              <w:pStyle w:val="Otsikko1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F424A">
              <w:rPr>
                <w:rFonts w:ascii="Calibri" w:hAnsi="Calibri"/>
              </w:rPr>
              <w:t xml:space="preserve"> </w:t>
            </w:r>
            <w:r w:rsidR="00CF424A" w:rsidRPr="00552707">
              <w:rPr>
                <w:rFonts w:ascii="Calibri" w:hAnsi="Calibri"/>
              </w:rPr>
              <w:t>Heikkoudet</w:t>
            </w:r>
            <w:r w:rsidR="00CF424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–</w:t>
            </w:r>
          </w:p>
        </w:tc>
      </w:tr>
      <w:tr w:rsidR="00CF424A" w:rsidRPr="00552707" w14:paraId="1C7AC065" w14:textId="77777777" w:rsidTr="00CF424A">
        <w:trPr>
          <w:trHeight w:val="2835"/>
        </w:trPr>
        <w:tc>
          <w:tcPr>
            <w:tcW w:w="4605" w:type="dxa"/>
            <w:shd w:val="clear" w:color="auto" w:fill="FFFFFF"/>
          </w:tcPr>
          <w:p w14:paraId="227E8825" w14:textId="77777777" w:rsidR="00CF424A" w:rsidRDefault="00CF424A" w:rsidP="00061FCC">
            <w:pPr>
              <w:pStyle w:val="Luettelokappale"/>
              <w:numPr>
                <w:ilvl w:val="0"/>
                <w:numId w:val="1"/>
              </w:numPr>
              <w:spacing w:before="240" w:line="240" w:lineRule="auto"/>
              <w:rPr>
                <w:rFonts w:ascii="Calibri" w:hAnsi="Calibri" w:cs="Arial"/>
                <w:b/>
                <w:sz w:val="20"/>
              </w:rPr>
            </w:pPr>
            <w:r w:rsidRPr="00CF424A">
              <w:rPr>
                <w:rFonts w:ascii="Calibri" w:hAnsi="Calibri" w:cs="Arial"/>
                <w:b/>
                <w:sz w:val="20"/>
              </w:rPr>
              <w:t>avoimuus, suvaitsevaisuus</w:t>
            </w:r>
          </w:p>
          <w:p w14:paraId="496FB87D" w14:textId="77777777" w:rsidR="00CF424A" w:rsidRDefault="00CF424A" w:rsidP="00CF424A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 w:val="20"/>
              </w:rPr>
            </w:pPr>
            <w:r w:rsidRPr="00CF424A">
              <w:rPr>
                <w:rFonts w:ascii="Calibri" w:hAnsi="Calibri" w:cs="Arial"/>
                <w:b/>
                <w:sz w:val="20"/>
              </w:rPr>
              <w:t>monipuo</w:t>
            </w:r>
            <w:r>
              <w:rPr>
                <w:rFonts w:ascii="Calibri" w:hAnsi="Calibri" w:cs="Arial"/>
                <w:b/>
                <w:sz w:val="20"/>
              </w:rPr>
              <w:t>lisuus, luovuus, innostuneisuus</w:t>
            </w:r>
          </w:p>
          <w:p w14:paraId="61B902EB" w14:textId="77777777" w:rsidR="00CF424A" w:rsidRDefault="00CF424A" w:rsidP="00CF424A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 w:val="20"/>
              </w:rPr>
            </w:pPr>
            <w:r w:rsidRPr="00CF424A">
              <w:rPr>
                <w:rFonts w:ascii="Calibri" w:hAnsi="Calibri" w:cs="Arial"/>
                <w:b/>
                <w:sz w:val="20"/>
              </w:rPr>
              <w:t>kyky</w:t>
            </w:r>
            <w:r>
              <w:rPr>
                <w:rFonts w:ascii="Calibri" w:hAnsi="Calibri" w:cs="Arial"/>
                <w:b/>
                <w:sz w:val="20"/>
              </w:rPr>
              <w:t xml:space="preserve"> työskennellä yksin ja ryhmässä</w:t>
            </w:r>
          </w:p>
          <w:p w14:paraId="0CC6F963" w14:textId="77777777" w:rsidR="00CF424A" w:rsidRDefault="00CF424A" w:rsidP="00CF424A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 w:val="20"/>
              </w:rPr>
            </w:pPr>
            <w:r w:rsidRPr="00CF424A">
              <w:rPr>
                <w:rFonts w:ascii="Calibri" w:hAnsi="Calibri" w:cs="Arial"/>
                <w:b/>
                <w:sz w:val="20"/>
              </w:rPr>
              <w:t>reagointikyky</w:t>
            </w:r>
          </w:p>
          <w:p w14:paraId="3D9EA4E1" w14:textId="77777777" w:rsidR="00CF424A" w:rsidRDefault="00CF424A" w:rsidP="00CF424A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 w:val="20"/>
              </w:rPr>
            </w:pPr>
            <w:r w:rsidRPr="00CF424A">
              <w:rPr>
                <w:rFonts w:ascii="Calibri" w:hAnsi="Calibri" w:cs="Arial"/>
                <w:b/>
                <w:sz w:val="20"/>
              </w:rPr>
              <w:t>yksilöllisyyden ja tasa-arvoisuuden näkökulmat</w:t>
            </w:r>
          </w:p>
          <w:p w14:paraId="1AC8561F" w14:textId="0A2811F3" w:rsidR="00CF424A" w:rsidRPr="00CF424A" w:rsidRDefault="00CF424A" w:rsidP="00CF424A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 w:val="20"/>
              </w:rPr>
            </w:pPr>
            <w:r w:rsidRPr="00CF424A">
              <w:rPr>
                <w:rFonts w:ascii="Calibri" w:hAnsi="Calibri" w:cs="Arial"/>
                <w:sz w:val="20"/>
              </w:rPr>
              <w:t>ennakkoluulottomuus</w:t>
            </w:r>
          </w:p>
        </w:tc>
        <w:tc>
          <w:tcPr>
            <w:tcW w:w="4606" w:type="dxa"/>
            <w:shd w:val="clear" w:color="auto" w:fill="FFFFFF"/>
          </w:tcPr>
          <w:p w14:paraId="52560A23" w14:textId="77777777" w:rsidR="00061FCC" w:rsidRPr="00061FCC" w:rsidRDefault="00061FCC" w:rsidP="00061FCC">
            <w:pPr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</w:p>
          <w:p w14:paraId="01967C3A" w14:textId="77777777" w:rsidR="00CF424A" w:rsidRDefault="00CF424A" w:rsidP="00061FCC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CF424A">
              <w:rPr>
                <w:rFonts w:ascii="Calibri" w:hAnsi="Calibri" w:cs="Arial"/>
                <w:b/>
                <w:sz w:val="20"/>
              </w:rPr>
              <w:t>käytännön kokemusta on vain vähän</w:t>
            </w:r>
          </w:p>
          <w:p w14:paraId="68BE0199" w14:textId="77777777" w:rsidR="00CF424A" w:rsidRDefault="00CF424A" w:rsidP="00CF424A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 w:val="20"/>
              </w:rPr>
            </w:pPr>
            <w:r w:rsidRPr="00CF424A">
              <w:rPr>
                <w:rFonts w:ascii="Calibri" w:hAnsi="Calibri" w:cs="Arial"/>
                <w:b/>
                <w:sz w:val="20"/>
              </w:rPr>
              <w:t>motivoimisen vaikeus, jos sisäinen kiinnostus puuttuu</w:t>
            </w:r>
          </w:p>
          <w:p w14:paraId="5B889F20" w14:textId="77777777" w:rsidR="00CF424A" w:rsidRDefault="00CF424A" w:rsidP="00CF424A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 w:val="20"/>
              </w:rPr>
            </w:pPr>
            <w:r w:rsidRPr="00CF424A">
              <w:rPr>
                <w:rFonts w:ascii="Calibri" w:hAnsi="Calibri" w:cs="Arial"/>
                <w:b/>
                <w:sz w:val="20"/>
              </w:rPr>
              <w:t>tietty kärsimättömyys</w:t>
            </w:r>
          </w:p>
          <w:p w14:paraId="329FC0A4" w14:textId="77777777" w:rsidR="00CF424A" w:rsidRDefault="00CF424A" w:rsidP="00CF424A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 w:val="20"/>
              </w:rPr>
            </w:pPr>
            <w:r w:rsidRPr="00CF424A">
              <w:rPr>
                <w:rFonts w:ascii="Calibri" w:hAnsi="Calibri" w:cs="Arial"/>
                <w:i/>
                <w:sz w:val="20"/>
              </w:rPr>
              <w:t>kiinnostavan oppimisympäristön luominen erilaisille oppijoille</w:t>
            </w:r>
          </w:p>
          <w:p w14:paraId="3E4E7AF7" w14:textId="77777777" w:rsidR="00CF424A" w:rsidRDefault="00CF424A" w:rsidP="00CF424A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 w:val="20"/>
              </w:rPr>
            </w:pPr>
            <w:r w:rsidRPr="00CF424A">
              <w:rPr>
                <w:rFonts w:ascii="Calibri" w:hAnsi="Calibri" w:cs="Arial"/>
                <w:i/>
                <w:sz w:val="20"/>
              </w:rPr>
              <w:t>kyky havaita ongelmat</w:t>
            </w:r>
          </w:p>
          <w:p w14:paraId="129C97DD" w14:textId="63D039E8" w:rsidR="00CF424A" w:rsidRPr="00CF424A" w:rsidRDefault="00CF424A" w:rsidP="00CF424A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 w:val="20"/>
              </w:rPr>
            </w:pPr>
            <w:r w:rsidRPr="00CF424A">
              <w:rPr>
                <w:rFonts w:ascii="Calibri" w:hAnsi="Calibri" w:cs="Arial"/>
                <w:sz w:val="20"/>
              </w:rPr>
              <w:t>taito löytää heikoimmille oppijoille motivoivia ja omalta tuntuvia juttuja sekä lahjakkaille taitotason yläpäässä olevia tehtäviä</w:t>
            </w:r>
          </w:p>
        </w:tc>
        <w:bookmarkStart w:id="0" w:name="_GoBack"/>
        <w:bookmarkEnd w:id="0"/>
      </w:tr>
      <w:tr w:rsidR="00CF424A" w:rsidRPr="00552707" w14:paraId="245E0889" w14:textId="77777777" w:rsidTr="00CF424A">
        <w:trPr>
          <w:trHeight w:val="454"/>
        </w:trPr>
        <w:tc>
          <w:tcPr>
            <w:tcW w:w="4605" w:type="dxa"/>
            <w:shd w:val="clear" w:color="auto" w:fill="FFFFFF"/>
            <w:vAlign w:val="center"/>
          </w:tcPr>
          <w:p w14:paraId="2C33A4A1" w14:textId="77777777" w:rsidR="00CF424A" w:rsidRPr="00552707" w:rsidRDefault="00CF424A" w:rsidP="00CF424A">
            <w:pPr>
              <w:pStyle w:val="Otsikko1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+ </w:t>
            </w:r>
            <w:r w:rsidRPr="00552707">
              <w:rPr>
                <w:rFonts w:ascii="Calibri" w:hAnsi="Calibri"/>
              </w:rPr>
              <w:t>Mahdollisuudet</w:t>
            </w:r>
            <w:r>
              <w:rPr>
                <w:rFonts w:ascii="Calibri" w:hAnsi="Calibri"/>
              </w:rPr>
              <w:t xml:space="preserve"> +</w:t>
            </w:r>
          </w:p>
        </w:tc>
        <w:tc>
          <w:tcPr>
            <w:tcW w:w="4606" w:type="dxa"/>
            <w:shd w:val="clear" w:color="auto" w:fill="FFFFFF"/>
            <w:vAlign w:val="center"/>
          </w:tcPr>
          <w:p w14:paraId="543F8855" w14:textId="5032BE26" w:rsidR="00CF424A" w:rsidRPr="00552707" w:rsidRDefault="00061FCC" w:rsidP="00CF424A">
            <w:pPr>
              <w:pStyle w:val="Otsikko1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F424A">
              <w:rPr>
                <w:rFonts w:ascii="Calibri" w:hAnsi="Calibri"/>
              </w:rPr>
              <w:t xml:space="preserve"> </w:t>
            </w:r>
            <w:r w:rsidR="00CF424A" w:rsidRPr="00552707">
              <w:rPr>
                <w:rFonts w:ascii="Calibri" w:hAnsi="Calibri"/>
              </w:rPr>
              <w:t>Uhkat</w:t>
            </w:r>
            <w:r w:rsidR="00CF424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–</w:t>
            </w:r>
          </w:p>
        </w:tc>
      </w:tr>
      <w:tr w:rsidR="00CF424A" w:rsidRPr="00552707" w14:paraId="5E6D1FAE" w14:textId="77777777" w:rsidTr="00CF424A">
        <w:trPr>
          <w:trHeight w:val="2835"/>
        </w:trPr>
        <w:tc>
          <w:tcPr>
            <w:tcW w:w="4605" w:type="dxa"/>
            <w:shd w:val="clear" w:color="auto" w:fill="FFFFFF"/>
          </w:tcPr>
          <w:p w14:paraId="467A3993" w14:textId="6C2A224F" w:rsidR="00CF424A" w:rsidRPr="00552707" w:rsidRDefault="00CF424A" w:rsidP="00061FCC">
            <w:pPr>
              <w:pStyle w:val="Luettelokappale"/>
              <w:numPr>
                <w:ilvl w:val="0"/>
                <w:numId w:val="1"/>
              </w:numPr>
              <w:spacing w:before="240" w:after="0" w:line="240" w:lineRule="auto"/>
              <w:rPr>
                <w:rFonts w:ascii="Calibri" w:hAnsi="Calibri" w:cs="Arial"/>
                <w:b/>
                <w:sz w:val="20"/>
              </w:rPr>
            </w:pPr>
            <w:r w:rsidRPr="00552707">
              <w:rPr>
                <w:rFonts w:ascii="Calibri" w:hAnsi="Calibri" w:cs="Arial"/>
                <w:b/>
                <w:sz w:val="20"/>
              </w:rPr>
              <w:t>mahdollisuus vaikuttaa ihmisiin</w:t>
            </w:r>
          </w:p>
          <w:p w14:paraId="59FF9305" w14:textId="54C99115" w:rsidR="00CF424A" w:rsidRPr="00552707" w:rsidRDefault="00CF424A" w:rsidP="00CF424A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b/>
                <w:sz w:val="20"/>
              </w:rPr>
            </w:pPr>
            <w:r w:rsidRPr="00552707">
              <w:rPr>
                <w:rFonts w:ascii="Calibri" w:hAnsi="Calibri" w:cs="Arial"/>
                <w:b/>
                <w:sz w:val="20"/>
              </w:rPr>
              <w:t>voi työskennellä omalla persoonallaan</w:t>
            </w:r>
          </w:p>
          <w:p w14:paraId="3CB7FFC2" w14:textId="53CFA6B3" w:rsidR="00CF424A" w:rsidRPr="00552707" w:rsidRDefault="00CF424A" w:rsidP="00CF424A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</w:rPr>
            </w:pPr>
            <w:r w:rsidRPr="00552707">
              <w:rPr>
                <w:rFonts w:ascii="Calibri" w:hAnsi="Calibri" w:cs="Arial"/>
                <w:sz w:val="20"/>
              </w:rPr>
              <w:t>laaja työkenttä</w:t>
            </w:r>
          </w:p>
          <w:p w14:paraId="44F0FD17" w14:textId="77777777" w:rsidR="00CF424A" w:rsidRDefault="00CF424A" w:rsidP="00CF424A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i/>
                <w:sz w:val="20"/>
              </w:rPr>
            </w:pPr>
            <w:r w:rsidRPr="001044E5">
              <w:rPr>
                <w:rFonts w:ascii="Calibri" w:hAnsi="Calibri" w:cs="Arial"/>
                <w:i/>
                <w:sz w:val="20"/>
              </w:rPr>
              <w:t>kasvattajilla t</w:t>
            </w:r>
            <w:r>
              <w:rPr>
                <w:rFonts w:ascii="Calibri" w:hAnsi="Calibri" w:cs="Arial"/>
                <w:i/>
                <w:sz w:val="20"/>
              </w:rPr>
              <w:t>ärkeä rooli myös aikuisikäisille</w:t>
            </w:r>
          </w:p>
          <w:p w14:paraId="092CBC87" w14:textId="7D6C75D2" w:rsidR="00CF424A" w:rsidRPr="00CF424A" w:rsidRDefault="00CF424A" w:rsidP="00CF424A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i/>
                <w:sz w:val="20"/>
              </w:rPr>
            </w:pPr>
            <w:r w:rsidRPr="00CF424A">
              <w:rPr>
                <w:rFonts w:ascii="Calibri" w:hAnsi="Calibri" w:cs="Arial"/>
                <w:i/>
                <w:sz w:val="20"/>
              </w:rPr>
              <w:t xml:space="preserve"> tutkia – selittää – ymmärtää ilmiöitä</w:t>
            </w:r>
          </w:p>
        </w:tc>
        <w:tc>
          <w:tcPr>
            <w:tcW w:w="4606" w:type="dxa"/>
            <w:shd w:val="clear" w:color="auto" w:fill="FFFFFF"/>
          </w:tcPr>
          <w:p w14:paraId="14493760" w14:textId="5DA6627A" w:rsidR="00CF424A" w:rsidRPr="00552707" w:rsidRDefault="00CF424A" w:rsidP="00061FCC">
            <w:pPr>
              <w:pStyle w:val="Luettelokappale"/>
              <w:numPr>
                <w:ilvl w:val="0"/>
                <w:numId w:val="1"/>
              </w:numPr>
              <w:spacing w:before="240" w:after="0" w:line="240" w:lineRule="auto"/>
              <w:rPr>
                <w:rFonts w:ascii="Calibri" w:hAnsi="Calibri" w:cs="Arial"/>
                <w:b/>
                <w:sz w:val="20"/>
              </w:rPr>
            </w:pPr>
            <w:r w:rsidRPr="00552707">
              <w:rPr>
                <w:rFonts w:ascii="Calibri" w:hAnsi="Calibri" w:cs="Arial"/>
                <w:b/>
                <w:sz w:val="20"/>
              </w:rPr>
              <w:t>vastuun ja vapauden suhde</w:t>
            </w:r>
          </w:p>
          <w:p w14:paraId="5644D41D" w14:textId="38C1B69D" w:rsidR="00CF424A" w:rsidRDefault="00CF424A" w:rsidP="00CF424A">
            <w:pPr>
              <w:pStyle w:val="Luettelokappale"/>
              <w:numPr>
                <w:ilvl w:val="0"/>
                <w:numId w:val="1"/>
              </w:numPr>
              <w:spacing w:after="0"/>
              <w:rPr>
                <w:rFonts w:ascii="Calibri" w:hAnsi="Calibri" w:cs="Arial"/>
                <w:sz w:val="20"/>
              </w:rPr>
            </w:pPr>
            <w:r w:rsidRPr="00CF424A">
              <w:rPr>
                <w:rFonts w:ascii="Calibri" w:hAnsi="Calibri" w:cs="Arial"/>
                <w:sz w:val="20"/>
              </w:rPr>
              <w:t xml:space="preserve">avoimena pysyminen uudelle </w:t>
            </w:r>
            <w:r>
              <w:rPr>
                <w:rFonts w:ascii="Calibri" w:hAnsi="Calibri" w:cs="Arial"/>
                <w:sz w:val="20"/>
              </w:rPr>
              <w:br/>
            </w:r>
            <w:r w:rsidRPr="00CF424A">
              <w:rPr>
                <w:rFonts w:ascii="Calibri" w:hAnsi="Calibri" w:cs="Arial"/>
                <w:sz w:val="20"/>
              </w:rPr>
              <w:t>(</w:t>
            </w:r>
            <w:r w:rsidRPr="00552707">
              <w:sym w:font="Wingdings" w:char="F0E0"/>
            </w:r>
            <w:r w:rsidRPr="00CF424A">
              <w:rPr>
                <w:rFonts w:ascii="Calibri" w:hAnsi="Calibri" w:cs="Arial"/>
                <w:sz w:val="20"/>
              </w:rPr>
              <w:t xml:space="preserve"> ei urautuminen tiettyihin malleihin)</w:t>
            </w:r>
          </w:p>
          <w:p w14:paraId="7E3550E3" w14:textId="298A468F" w:rsidR="00CF424A" w:rsidRPr="00CF424A" w:rsidRDefault="00CF424A" w:rsidP="00CF424A">
            <w:pPr>
              <w:pStyle w:val="Luettelokappale"/>
              <w:numPr>
                <w:ilvl w:val="0"/>
                <w:numId w:val="1"/>
              </w:numPr>
              <w:spacing w:after="0"/>
              <w:rPr>
                <w:rFonts w:ascii="Calibri" w:hAnsi="Calibri" w:cs="Arial"/>
                <w:sz w:val="20"/>
              </w:rPr>
            </w:pPr>
            <w:r w:rsidRPr="00CF424A">
              <w:rPr>
                <w:rFonts w:ascii="Calibri" w:hAnsi="Calibri" w:cs="Arial"/>
                <w:sz w:val="20"/>
              </w:rPr>
              <w:t>mahdollisuus vaikuttaa ihmisiin</w:t>
            </w:r>
          </w:p>
        </w:tc>
      </w:tr>
    </w:tbl>
    <w:p w14:paraId="1B6542C9" w14:textId="77777777" w:rsidR="00CF424A" w:rsidRPr="00CF424A" w:rsidRDefault="00CF424A" w:rsidP="00CF424A">
      <w:pPr>
        <w:pStyle w:val="Otsikko1"/>
        <w:spacing w:before="240" w:line="240" w:lineRule="auto"/>
        <w:rPr>
          <w:rFonts w:asciiTheme="minorHAnsi" w:eastAsiaTheme="minorHAnsi" w:hAnsiTheme="minorHAnsi" w:cstheme="minorBidi"/>
          <w:bCs w:val="0"/>
          <w:color w:val="4F81BD" w:themeColor="accent1"/>
          <w:szCs w:val="22"/>
          <w:lang w:eastAsia="en-US"/>
        </w:rPr>
      </w:pPr>
      <w:r w:rsidRPr="00CF424A">
        <w:rPr>
          <w:rFonts w:asciiTheme="minorHAnsi" w:eastAsiaTheme="minorHAnsi" w:hAnsiTheme="minorHAnsi" w:cstheme="minorBidi"/>
          <w:bCs w:val="0"/>
          <w:color w:val="4F81BD" w:themeColor="accent1"/>
          <w:szCs w:val="22"/>
          <w:lang w:eastAsia="en-US"/>
        </w:rPr>
        <w:t>Tulevaisuus</w:t>
      </w:r>
    </w:p>
    <w:p w14:paraId="16BFD411" w14:textId="77777777" w:rsidR="00CF424A" w:rsidRDefault="00CF424A" w:rsidP="00CF424A"/>
    <w:p w14:paraId="5BEEA68B" w14:textId="77777777" w:rsidR="00CF424A" w:rsidRDefault="00CF424A" w:rsidP="00D67B41">
      <w:pPr>
        <w:sectPr w:rsidR="00CF424A">
          <w:headerReference w:type="default" r:id="rId12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3648C65D" w14:textId="77777777" w:rsidR="004E7CD9" w:rsidRPr="00CF424A" w:rsidRDefault="004E7CD9" w:rsidP="00CF424A">
      <w:pPr>
        <w:pStyle w:val="Otsikko1"/>
        <w:spacing w:after="240" w:line="240" w:lineRule="auto"/>
        <w:rPr>
          <w:rFonts w:asciiTheme="minorHAnsi" w:eastAsiaTheme="minorHAnsi" w:hAnsiTheme="minorHAnsi" w:cstheme="minorBidi"/>
          <w:bCs w:val="0"/>
          <w:color w:val="4F81BD" w:themeColor="accent1"/>
          <w:szCs w:val="22"/>
          <w:lang w:eastAsia="en-US"/>
        </w:rPr>
      </w:pPr>
      <w:r w:rsidRPr="00CF424A">
        <w:rPr>
          <w:rFonts w:asciiTheme="minorHAnsi" w:eastAsiaTheme="minorHAnsi" w:hAnsiTheme="minorHAnsi" w:cstheme="minorBidi"/>
          <w:bCs w:val="0"/>
          <w:color w:val="4F81BD" w:themeColor="accent1"/>
          <w:szCs w:val="22"/>
          <w:lang w:eastAsia="en-US"/>
        </w:rPr>
        <w:lastRenderedPageBreak/>
        <w:t>Nykyisyys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E7CD9" w:rsidRPr="00552707" w14:paraId="545F8A17" w14:textId="77777777" w:rsidTr="00CF424A">
        <w:trPr>
          <w:trHeight w:val="454"/>
        </w:trPr>
        <w:tc>
          <w:tcPr>
            <w:tcW w:w="4605" w:type="dxa"/>
            <w:shd w:val="clear" w:color="auto" w:fill="FFFFFF"/>
            <w:vAlign w:val="center"/>
          </w:tcPr>
          <w:p w14:paraId="2FA71493" w14:textId="77777777" w:rsidR="004E7CD9" w:rsidRPr="00552707" w:rsidRDefault="004E7CD9" w:rsidP="00CF424A">
            <w:pPr>
              <w:pStyle w:val="Otsikko1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+ </w:t>
            </w:r>
            <w:r w:rsidRPr="00552707">
              <w:rPr>
                <w:rFonts w:ascii="Calibri" w:hAnsi="Calibri"/>
              </w:rPr>
              <w:t>Vahvuudet</w:t>
            </w:r>
            <w:r>
              <w:rPr>
                <w:rFonts w:ascii="Calibri" w:hAnsi="Calibri"/>
              </w:rPr>
              <w:t xml:space="preserve"> +</w:t>
            </w:r>
          </w:p>
        </w:tc>
        <w:tc>
          <w:tcPr>
            <w:tcW w:w="4606" w:type="dxa"/>
            <w:shd w:val="clear" w:color="auto" w:fill="FFFFFF"/>
            <w:vAlign w:val="center"/>
          </w:tcPr>
          <w:p w14:paraId="37CD270A" w14:textId="764F06D1" w:rsidR="004E7CD9" w:rsidRPr="00552707" w:rsidRDefault="00061FCC" w:rsidP="00CF424A">
            <w:pPr>
              <w:pStyle w:val="Otsikko1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E7CD9">
              <w:rPr>
                <w:rFonts w:ascii="Calibri" w:hAnsi="Calibri"/>
              </w:rPr>
              <w:t xml:space="preserve"> </w:t>
            </w:r>
            <w:r w:rsidR="004E7CD9" w:rsidRPr="00552707">
              <w:rPr>
                <w:rFonts w:ascii="Calibri" w:hAnsi="Calibri"/>
              </w:rPr>
              <w:t>Heikkoudet</w:t>
            </w:r>
            <w:r w:rsidR="004E7CD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–</w:t>
            </w:r>
          </w:p>
        </w:tc>
      </w:tr>
      <w:tr w:rsidR="004E7CD9" w:rsidRPr="00552707" w14:paraId="6E9FD92B" w14:textId="77777777" w:rsidTr="00CF424A">
        <w:trPr>
          <w:trHeight w:val="2835"/>
        </w:trPr>
        <w:tc>
          <w:tcPr>
            <w:tcW w:w="4605" w:type="dxa"/>
            <w:shd w:val="clear" w:color="auto" w:fill="FFFFFF"/>
          </w:tcPr>
          <w:p w14:paraId="70417DED" w14:textId="77777777" w:rsidR="004E7CD9" w:rsidRPr="00552707" w:rsidRDefault="004E7CD9" w:rsidP="00792688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606" w:type="dxa"/>
            <w:shd w:val="clear" w:color="auto" w:fill="FFFFFF"/>
          </w:tcPr>
          <w:p w14:paraId="1B88EAAE" w14:textId="77777777" w:rsidR="004E7CD9" w:rsidRPr="00552707" w:rsidRDefault="004E7CD9" w:rsidP="00792688">
            <w:pPr>
              <w:rPr>
                <w:rFonts w:ascii="Calibri" w:hAnsi="Calibri" w:cs="Arial"/>
                <w:sz w:val="20"/>
              </w:rPr>
            </w:pPr>
          </w:p>
        </w:tc>
      </w:tr>
      <w:tr w:rsidR="004E7CD9" w:rsidRPr="00552707" w14:paraId="52BA93A5" w14:textId="77777777" w:rsidTr="00CF424A">
        <w:trPr>
          <w:trHeight w:val="454"/>
        </w:trPr>
        <w:tc>
          <w:tcPr>
            <w:tcW w:w="4605" w:type="dxa"/>
            <w:shd w:val="clear" w:color="auto" w:fill="FFFFFF"/>
            <w:vAlign w:val="center"/>
          </w:tcPr>
          <w:p w14:paraId="055B3D29" w14:textId="77777777" w:rsidR="004E7CD9" w:rsidRPr="00552707" w:rsidRDefault="004E7CD9" w:rsidP="00CF424A">
            <w:pPr>
              <w:pStyle w:val="Otsikko1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+ </w:t>
            </w:r>
            <w:r w:rsidRPr="00552707">
              <w:rPr>
                <w:rFonts w:ascii="Calibri" w:hAnsi="Calibri"/>
              </w:rPr>
              <w:t>Mahdollisuudet</w:t>
            </w:r>
            <w:r>
              <w:rPr>
                <w:rFonts w:ascii="Calibri" w:hAnsi="Calibri"/>
              </w:rPr>
              <w:t xml:space="preserve"> +</w:t>
            </w:r>
          </w:p>
        </w:tc>
        <w:tc>
          <w:tcPr>
            <w:tcW w:w="4606" w:type="dxa"/>
            <w:shd w:val="clear" w:color="auto" w:fill="FFFFFF"/>
            <w:vAlign w:val="center"/>
          </w:tcPr>
          <w:p w14:paraId="18460F03" w14:textId="2D781D11" w:rsidR="004E7CD9" w:rsidRPr="00552707" w:rsidRDefault="00061FCC" w:rsidP="00CF424A">
            <w:pPr>
              <w:pStyle w:val="Otsikko1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E7CD9">
              <w:rPr>
                <w:rFonts w:ascii="Calibri" w:hAnsi="Calibri"/>
              </w:rPr>
              <w:t xml:space="preserve"> </w:t>
            </w:r>
            <w:r w:rsidR="004E7CD9" w:rsidRPr="00552707">
              <w:rPr>
                <w:rFonts w:ascii="Calibri" w:hAnsi="Calibri"/>
              </w:rPr>
              <w:t>Uhkat</w:t>
            </w:r>
            <w:r w:rsidR="004E7CD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–</w:t>
            </w:r>
          </w:p>
        </w:tc>
      </w:tr>
      <w:tr w:rsidR="004E7CD9" w:rsidRPr="00552707" w14:paraId="13987895" w14:textId="77777777" w:rsidTr="00CF424A">
        <w:trPr>
          <w:trHeight w:val="2835"/>
        </w:trPr>
        <w:tc>
          <w:tcPr>
            <w:tcW w:w="4605" w:type="dxa"/>
            <w:shd w:val="clear" w:color="auto" w:fill="FFFFFF"/>
          </w:tcPr>
          <w:p w14:paraId="5ABF0B90" w14:textId="77777777" w:rsidR="004E7CD9" w:rsidRPr="00552707" w:rsidRDefault="004E7CD9" w:rsidP="00792688">
            <w:pPr>
              <w:pStyle w:val="NormaaliWWW"/>
              <w:spacing w:before="0" w:beforeAutospacing="0" w:after="0" w:afterAutospacing="0"/>
              <w:rPr>
                <w:rFonts w:ascii="Calibri" w:hAnsi="Calibri" w:cs="Arial"/>
                <w:sz w:val="20"/>
              </w:rPr>
            </w:pPr>
          </w:p>
        </w:tc>
        <w:tc>
          <w:tcPr>
            <w:tcW w:w="4606" w:type="dxa"/>
            <w:shd w:val="clear" w:color="auto" w:fill="FFFFFF"/>
          </w:tcPr>
          <w:p w14:paraId="2405F519" w14:textId="77777777" w:rsidR="004E7CD9" w:rsidRPr="00552707" w:rsidRDefault="004E7CD9" w:rsidP="00792688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753C56F3" w14:textId="14C3F022" w:rsidR="00474ABE" w:rsidRPr="00CF424A" w:rsidRDefault="004E7CD9" w:rsidP="00CF424A">
      <w:pPr>
        <w:pStyle w:val="Otsikko1"/>
        <w:spacing w:before="240" w:line="240" w:lineRule="auto"/>
        <w:rPr>
          <w:rFonts w:asciiTheme="minorHAnsi" w:eastAsiaTheme="minorHAnsi" w:hAnsiTheme="minorHAnsi" w:cstheme="minorBidi"/>
          <w:bCs w:val="0"/>
          <w:color w:val="4F81BD" w:themeColor="accent1"/>
          <w:szCs w:val="22"/>
          <w:lang w:eastAsia="en-US"/>
        </w:rPr>
      </w:pPr>
      <w:r w:rsidRPr="00CF424A">
        <w:rPr>
          <w:rFonts w:asciiTheme="minorHAnsi" w:eastAsiaTheme="minorHAnsi" w:hAnsiTheme="minorHAnsi" w:cstheme="minorBidi"/>
          <w:bCs w:val="0"/>
          <w:color w:val="4F81BD" w:themeColor="accent1"/>
          <w:szCs w:val="22"/>
          <w:lang w:eastAsia="en-US"/>
        </w:rPr>
        <w:t>Tulevaisuus</w:t>
      </w:r>
    </w:p>
    <w:sectPr w:rsidR="00474ABE" w:rsidRPr="00CF42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9C18E" w14:textId="77777777" w:rsidR="002E7993" w:rsidRDefault="002E7993" w:rsidP="00474ABE">
      <w:pPr>
        <w:spacing w:after="0" w:line="240" w:lineRule="auto"/>
      </w:pPr>
      <w:r>
        <w:separator/>
      </w:r>
    </w:p>
  </w:endnote>
  <w:endnote w:type="continuationSeparator" w:id="0">
    <w:p w14:paraId="56CCFC11" w14:textId="77777777" w:rsidR="002E7993" w:rsidRDefault="002E7993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63575" w14:textId="77777777" w:rsidR="002E7993" w:rsidRDefault="002E7993" w:rsidP="00474ABE">
      <w:pPr>
        <w:spacing w:after="0" w:line="240" w:lineRule="auto"/>
      </w:pPr>
      <w:r>
        <w:separator/>
      </w:r>
    </w:p>
  </w:footnote>
  <w:footnote w:type="continuationSeparator" w:id="0">
    <w:p w14:paraId="6FF78252" w14:textId="77777777" w:rsidR="002E7993" w:rsidRDefault="002E7993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9171B" w14:textId="464786E9" w:rsidR="00CF424A" w:rsidRPr="00CF424A" w:rsidRDefault="00CF424A" w:rsidP="00CF424A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AED"/>
    <w:multiLevelType w:val="hybridMultilevel"/>
    <w:tmpl w:val="4EE41276"/>
    <w:lvl w:ilvl="0" w:tplc="08BEB630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A232E"/>
    <w:multiLevelType w:val="hybridMultilevel"/>
    <w:tmpl w:val="9812782C"/>
    <w:lvl w:ilvl="0" w:tplc="08BEB630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513CF"/>
    <w:multiLevelType w:val="hybridMultilevel"/>
    <w:tmpl w:val="2E3AE0CC"/>
    <w:lvl w:ilvl="0" w:tplc="08BEB630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061FCC"/>
    <w:rsid w:val="001044E5"/>
    <w:rsid w:val="001333ED"/>
    <w:rsid w:val="00133C75"/>
    <w:rsid w:val="0016432F"/>
    <w:rsid w:val="001730CC"/>
    <w:rsid w:val="0021159C"/>
    <w:rsid w:val="002156FB"/>
    <w:rsid w:val="00252AB1"/>
    <w:rsid w:val="002557FB"/>
    <w:rsid w:val="002E7993"/>
    <w:rsid w:val="00363FAD"/>
    <w:rsid w:val="00380759"/>
    <w:rsid w:val="003A2D0B"/>
    <w:rsid w:val="003D12DE"/>
    <w:rsid w:val="003F0CC1"/>
    <w:rsid w:val="00472D50"/>
    <w:rsid w:val="00474ABE"/>
    <w:rsid w:val="0049365C"/>
    <w:rsid w:val="004E785C"/>
    <w:rsid w:val="004E7CD9"/>
    <w:rsid w:val="00520EC5"/>
    <w:rsid w:val="00565D89"/>
    <w:rsid w:val="005B1ECB"/>
    <w:rsid w:val="005F1A2B"/>
    <w:rsid w:val="00632BF6"/>
    <w:rsid w:val="00671EB3"/>
    <w:rsid w:val="006803B0"/>
    <w:rsid w:val="00686EA0"/>
    <w:rsid w:val="006A2CD8"/>
    <w:rsid w:val="006C7D35"/>
    <w:rsid w:val="006D5DEE"/>
    <w:rsid w:val="00727389"/>
    <w:rsid w:val="007351DF"/>
    <w:rsid w:val="00762139"/>
    <w:rsid w:val="0081169A"/>
    <w:rsid w:val="008855F2"/>
    <w:rsid w:val="00914DA9"/>
    <w:rsid w:val="00955581"/>
    <w:rsid w:val="009561CC"/>
    <w:rsid w:val="009E08BD"/>
    <w:rsid w:val="00A122DC"/>
    <w:rsid w:val="00A20EFD"/>
    <w:rsid w:val="00AA25D3"/>
    <w:rsid w:val="00AB4557"/>
    <w:rsid w:val="00AC3C99"/>
    <w:rsid w:val="00B04F6E"/>
    <w:rsid w:val="00C73C5A"/>
    <w:rsid w:val="00CF424A"/>
    <w:rsid w:val="00D35ADF"/>
    <w:rsid w:val="00D67B41"/>
    <w:rsid w:val="00E31291"/>
    <w:rsid w:val="00EE71C6"/>
    <w:rsid w:val="00F1379A"/>
    <w:rsid w:val="00F55FB6"/>
    <w:rsid w:val="00F9585E"/>
    <w:rsid w:val="00F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C5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3A2D0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character" w:customStyle="1" w:styleId="Otsikko1Char">
    <w:name w:val="Otsikko 1 Char"/>
    <w:basedOn w:val="Kappaleenoletusfontti"/>
    <w:link w:val="Otsikko1"/>
    <w:rsid w:val="003A2D0B"/>
    <w:rPr>
      <w:rFonts w:ascii="Arial" w:eastAsia="Times New Roman" w:hAnsi="Arial" w:cs="Arial"/>
      <w:b/>
      <w:bCs/>
      <w:sz w:val="24"/>
      <w:szCs w:val="24"/>
      <w:lang w:eastAsia="fi-FI"/>
    </w:rPr>
  </w:style>
  <w:style w:type="paragraph" w:styleId="NormaaliWWW">
    <w:name w:val="Normal (Web)"/>
    <w:basedOn w:val="Normaali"/>
    <w:rsid w:val="003A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D67B41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CF4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3A2D0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character" w:customStyle="1" w:styleId="Otsikko1Char">
    <w:name w:val="Otsikko 1 Char"/>
    <w:basedOn w:val="Kappaleenoletusfontti"/>
    <w:link w:val="Otsikko1"/>
    <w:rsid w:val="003A2D0B"/>
    <w:rPr>
      <w:rFonts w:ascii="Arial" w:eastAsia="Times New Roman" w:hAnsi="Arial" w:cs="Arial"/>
      <w:b/>
      <w:bCs/>
      <w:sz w:val="24"/>
      <w:szCs w:val="24"/>
      <w:lang w:eastAsia="fi-FI"/>
    </w:rPr>
  </w:style>
  <w:style w:type="paragraph" w:styleId="NormaaliWWW">
    <w:name w:val="Normal (Web)"/>
    <w:basedOn w:val="Normaali"/>
    <w:rsid w:val="003A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D67B41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CF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1D91E923D82A419D4DF316168C3FD6" ma:contentTypeVersion="0" ma:contentTypeDescription="Luo uusi asiakirja." ma:contentTypeScope="" ma:versionID="74bced15caf561c10e543b8f03b0f4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B9013D-14AD-4F7F-B079-A15B8EBC6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B20CD3-DA4B-4980-B311-8BA2423A7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03ADA-1205-457F-9EB4-107DB83D0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654CA0-B212-4E01-9652-F9718008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Korhonen</dc:creator>
  <cp:lastModifiedBy>Gästgivar Mia</cp:lastModifiedBy>
  <cp:revision>3</cp:revision>
  <cp:lastPrinted>2014-02-10T10:08:00Z</cp:lastPrinted>
  <dcterms:created xsi:type="dcterms:W3CDTF">2015-06-22T10:43:00Z</dcterms:created>
  <dcterms:modified xsi:type="dcterms:W3CDTF">2015-06-23T09:58:00Z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0x010100101D91E923D82A419D4DF316168C3FD6</vt:lpwstr>
  </property>
</Properties>
</file>