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70BDF" w14:textId="77777777" w:rsidR="00671EB3" w:rsidRDefault="00671EB3"/>
    <w:p w14:paraId="08A70BE1" w14:textId="5D94ED6D" w:rsidR="00474ABE" w:rsidRPr="00367D2F" w:rsidRDefault="00367D2F" w:rsidP="006D0453">
      <w:r w:rsidRPr="006D0453">
        <w:rPr>
          <w:b/>
          <w:color w:val="548DD4" w:themeColor="text2" w:themeTint="99"/>
          <w:sz w:val="24"/>
        </w:rPr>
        <w:t>Mallin nimi:</w:t>
      </w:r>
      <w:r w:rsidR="00A2223F" w:rsidRPr="006D0453">
        <w:rPr>
          <w:color w:val="548DD4" w:themeColor="text2" w:themeTint="99"/>
          <w:sz w:val="24"/>
        </w:rPr>
        <w:t xml:space="preserve"> </w:t>
      </w:r>
      <w:r w:rsidR="00A2223F">
        <w:t>Ryhmän toiminnan muistelu</w:t>
      </w:r>
    </w:p>
    <w:p w14:paraId="03EDEDFE" w14:textId="7227A64B" w:rsidR="00A709B5" w:rsidRDefault="00367D2F" w:rsidP="006D0453">
      <w:pPr>
        <w:pStyle w:val="Eivli"/>
        <w:spacing w:after="200"/>
      </w:pPr>
      <w:r w:rsidRPr="006D0453">
        <w:rPr>
          <w:b/>
          <w:color w:val="548DD4" w:themeColor="text2" w:themeTint="99"/>
          <w:sz w:val="24"/>
        </w:rPr>
        <w:t>Mallin tavoite:</w:t>
      </w:r>
      <w:r w:rsidRPr="0034717A">
        <w:rPr>
          <w:color w:val="548DD4" w:themeColor="text2" w:themeTint="99"/>
        </w:rPr>
        <w:t xml:space="preserve"> </w:t>
      </w:r>
      <w:r w:rsidR="00414C3F">
        <w:t>Tavoitteena on, että opiskelija katsoo taakseen vielä kerran ennen opintojen päättymistä. Mu</w:t>
      </w:r>
      <w:r w:rsidR="0034717A">
        <w:t>i</w:t>
      </w:r>
      <w:r w:rsidR="00414C3F">
        <w:t>stellaan menneitä opintovuosia ja</w:t>
      </w:r>
      <w:r w:rsidR="0034717A">
        <w:t xml:space="preserve"> hetkiä ryhmässä sekä </w:t>
      </w:r>
      <w:r w:rsidR="00414C3F">
        <w:t>nostetaan esiin tilanteita, joita ryhmässä on koettu.</w:t>
      </w:r>
    </w:p>
    <w:p w14:paraId="63B6E3B3" w14:textId="5CA88281" w:rsidR="00414C3F" w:rsidRDefault="00474ABE" w:rsidP="006D0453">
      <w:pPr>
        <w:pStyle w:val="Eivli"/>
        <w:spacing w:after="200"/>
      </w:pPr>
      <w:r w:rsidRPr="006D0453">
        <w:rPr>
          <w:b/>
          <w:color w:val="548DD4" w:themeColor="text2" w:themeTint="99"/>
          <w:sz w:val="24"/>
        </w:rPr>
        <w:t xml:space="preserve">Mallin </w:t>
      </w:r>
      <w:r w:rsidR="00130C5B" w:rsidRPr="006D0453">
        <w:rPr>
          <w:b/>
          <w:color w:val="548DD4" w:themeColor="text2" w:themeTint="99"/>
          <w:sz w:val="24"/>
        </w:rPr>
        <w:t>toteuttaminen k</w:t>
      </w:r>
      <w:r w:rsidR="00367D2F" w:rsidRPr="006D0453">
        <w:rPr>
          <w:b/>
          <w:color w:val="548DD4" w:themeColor="text2" w:themeTint="99"/>
          <w:sz w:val="24"/>
        </w:rPr>
        <w:t>äytännössä</w:t>
      </w:r>
      <w:r w:rsidR="00130C5B" w:rsidRPr="006D0453">
        <w:rPr>
          <w:b/>
          <w:color w:val="548DD4" w:themeColor="text2" w:themeTint="99"/>
          <w:sz w:val="24"/>
        </w:rPr>
        <w:t>:</w:t>
      </w:r>
      <w:r w:rsidR="00414C3F" w:rsidRPr="0034717A">
        <w:rPr>
          <w:color w:val="548DD4" w:themeColor="text2" w:themeTint="99"/>
        </w:rPr>
        <w:t xml:space="preserve"> </w:t>
      </w:r>
      <w:r w:rsidR="00414C3F">
        <w:t xml:space="preserve">Kerätään opiskelijaryhmästä otettuja kuvia tai kuvia, jotka opiskelijat kokevat itse merkitykselliseksi ryhmälleen. Kuvat sijoitetaan taidenäyttelyksi, </w:t>
      </w:r>
      <w:r w:rsidR="006D0453">
        <w:t>ja jokainen taideteos nimetään.</w:t>
      </w:r>
    </w:p>
    <w:p w14:paraId="08A70BF4" w14:textId="47A381F4" w:rsidR="00673D17" w:rsidRPr="006D0453" w:rsidRDefault="00414C3F" w:rsidP="006D0453">
      <w:pPr>
        <w:pStyle w:val="Eivli"/>
        <w:spacing w:after="200"/>
      </w:pPr>
      <w:r>
        <w:t>Opiskelijat kulkevat taidenäyttelyssä ensin pareittain ja pysähtyvät jokaisen taideteoksen äärelle. Pari valitsee teoksen, jo</w:t>
      </w:r>
      <w:r w:rsidR="0034717A">
        <w:t>nk</w:t>
      </w:r>
      <w:r>
        <w:t xml:space="preserve">a haluavat esitellä ryhmälle. Tämän jälkeen koko ryhmänä vielä </w:t>
      </w:r>
      <w:r w:rsidR="00DC7739">
        <w:t xml:space="preserve">pysähdytään valittujen teosten </w:t>
      </w:r>
      <w:r w:rsidR="00445028">
        <w:t xml:space="preserve">kohdalle. </w:t>
      </w:r>
      <w:r w:rsidR="007B06F9">
        <w:t>Myös kommelluksia muistellaan.</w:t>
      </w:r>
      <w:bookmarkStart w:id="0" w:name="_GoBack"/>
      <w:bookmarkEnd w:id="0"/>
    </w:p>
    <w:sectPr w:rsidR="00673D17" w:rsidRPr="006D0453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61B37" w14:textId="77777777" w:rsidR="00531195" w:rsidRDefault="00531195" w:rsidP="00474ABE">
      <w:pPr>
        <w:spacing w:after="0" w:line="240" w:lineRule="auto"/>
      </w:pPr>
      <w:r>
        <w:separator/>
      </w:r>
    </w:p>
  </w:endnote>
  <w:endnote w:type="continuationSeparator" w:id="0">
    <w:p w14:paraId="09409ADE" w14:textId="77777777" w:rsidR="00531195" w:rsidRDefault="00531195" w:rsidP="0047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99148" w14:textId="77777777" w:rsidR="00531195" w:rsidRDefault="00531195" w:rsidP="00474ABE">
      <w:pPr>
        <w:spacing w:after="0" w:line="240" w:lineRule="auto"/>
      </w:pPr>
      <w:r>
        <w:separator/>
      </w:r>
    </w:p>
  </w:footnote>
  <w:footnote w:type="continuationSeparator" w:id="0">
    <w:p w14:paraId="660076A0" w14:textId="77777777" w:rsidR="00531195" w:rsidRDefault="00531195" w:rsidP="0047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301D" w14:textId="77777777" w:rsidR="006D0453" w:rsidRPr="002E6AF0" w:rsidRDefault="006D0453" w:rsidP="006D0453">
    <w:pPr>
      <w:spacing w:before="100" w:beforeAutospacing="1" w:after="100" w:afterAutospacing="1" w:line="240" w:lineRule="auto"/>
      <w:outlineLvl w:val="3"/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</w:pP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60288" behindDoc="1" locked="0" layoutInCell="1" allowOverlap="1" wp14:anchorId="7437B24B" wp14:editId="17BFEB6C">
          <wp:simplePos x="0" y="0"/>
          <wp:positionH relativeFrom="column">
            <wp:posOffset>5795010</wp:posOffset>
          </wp:positionH>
          <wp:positionV relativeFrom="paragraph">
            <wp:posOffset>-230505</wp:posOffset>
          </wp:positionV>
          <wp:extent cx="771525" cy="822960"/>
          <wp:effectExtent l="0" t="0" r="9525" b="0"/>
          <wp:wrapTight wrapText="bothSides">
            <wp:wrapPolygon edited="0">
              <wp:start x="0" y="0"/>
              <wp:lineTo x="0" y="21000"/>
              <wp:lineTo x="21333" y="21000"/>
              <wp:lineTo x="21333" y="0"/>
              <wp:lineTo x="0" y="0"/>
            </wp:wrapPolygon>
          </wp:wrapTight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59264" behindDoc="1" locked="0" layoutInCell="1" allowOverlap="1" wp14:anchorId="38B75198" wp14:editId="6BC2195F">
          <wp:simplePos x="0" y="0"/>
          <wp:positionH relativeFrom="column">
            <wp:posOffset>4909185</wp:posOffset>
          </wp:positionH>
          <wp:positionV relativeFrom="paragraph">
            <wp:posOffset>-125730</wp:posOffset>
          </wp:positionV>
          <wp:extent cx="742950" cy="771525"/>
          <wp:effectExtent l="0" t="0" r="0" b="9525"/>
          <wp:wrapTight wrapText="bothSides">
            <wp:wrapPolygon edited="0">
              <wp:start x="0" y="0"/>
              <wp:lineTo x="0" y="21333"/>
              <wp:lineTo x="21046" y="21333"/>
              <wp:lineTo x="21046" y="0"/>
              <wp:lineTo x="0" y="0"/>
            </wp:wrapPolygon>
          </wp:wrapTight>
          <wp:docPr id="5" name="Kuva 5" descr="C:\Users\merlei\Desktop\OPH_hank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C:\Users\merlei\Desktop\OPH_hanke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t xml:space="preserve">Itsearviointitaitojen kehittämisen malli </w:t>
    </w:r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br/>
    </w:r>
    <w:r w:rsidRPr="002E6AF0"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  <w:t>koko opintojen ajaksi</w:t>
    </w:r>
  </w:p>
  <w:p w14:paraId="08A70BFD" w14:textId="48566862" w:rsidR="00474ABE" w:rsidRPr="006D0453" w:rsidRDefault="006D0453" w:rsidP="006D0453">
    <w:pPr>
      <w:tabs>
        <w:tab w:val="left" w:pos="3750"/>
      </w:tabs>
      <w:spacing w:before="100" w:beforeAutospacing="1" w:after="100" w:afterAutospacing="1" w:line="240" w:lineRule="auto"/>
      <w:outlineLvl w:val="3"/>
      <w:rPr>
        <w:rFonts w:eastAsia="Times New Roman" w:cs="Arial"/>
        <w:bCs/>
        <w:color w:val="595959" w:themeColor="text1" w:themeTint="A6"/>
        <w:szCs w:val="24"/>
        <w:lang w:eastAsia="fi-FI"/>
      </w:rPr>
    </w:pPr>
    <w:r>
      <w:rPr>
        <w:rFonts w:eastAsia="Times New Roman" w:cs="Arial"/>
        <w:b/>
        <w:bCs/>
        <w:color w:val="595959" w:themeColor="text1" w:themeTint="A6"/>
        <w:szCs w:val="24"/>
        <w:lang w:eastAsia="fi-FI"/>
      </w:rPr>
      <w:t>3</w:t>
    </w:r>
    <w:r w:rsidRPr="002E6AF0">
      <w:rPr>
        <w:rFonts w:eastAsia="Times New Roman" w:cs="Arial"/>
        <w:b/>
        <w:bCs/>
        <w:color w:val="595959" w:themeColor="text1" w:themeTint="A6"/>
        <w:szCs w:val="24"/>
        <w:lang w:eastAsia="fi-FI"/>
      </w:rPr>
      <w:t>. vuosi:</w:t>
    </w:r>
    <w:r w:rsidRPr="002E6AF0">
      <w:rPr>
        <w:rFonts w:eastAsia="Times New Roman" w:cs="Arial"/>
        <w:bCs/>
        <w:color w:val="595959" w:themeColor="text1" w:themeTint="A6"/>
        <w:szCs w:val="24"/>
        <w:lang w:eastAsia="fi-FI"/>
      </w:rPr>
      <w:t xml:space="preserve"> </w:t>
    </w:r>
    <w:r>
      <w:rPr>
        <w:rFonts w:eastAsia="Times New Roman" w:cs="Arial"/>
        <w:bCs/>
        <w:color w:val="595959" w:themeColor="text1" w:themeTint="A6"/>
        <w:szCs w:val="24"/>
        <w:lang w:eastAsia="fi-FI"/>
      </w:rPr>
      <w:t>Minä ryhmässä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BE"/>
    <w:rsid w:val="0002788A"/>
    <w:rsid w:val="00027989"/>
    <w:rsid w:val="00081762"/>
    <w:rsid w:val="000870FC"/>
    <w:rsid w:val="00130C5B"/>
    <w:rsid w:val="001B04AB"/>
    <w:rsid w:val="001B6C8B"/>
    <w:rsid w:val="002156FB"/>
    <w:rsid w:val="002E35A8"/>
    <w:rsid w:val="0034717A"/>
    <w:rsid w:val="00367D2F"/>
    <w:rsid w:val="00414C3F"/>
    <w:rsid w:val="00445028"/>
    <w:rsid w:val="0044796B"/>
    <w:rsid w:val="00474ABE"/>
    <w:rsid w:val="004E3079"/>
    <w:rsid w:val="005262C2"/>
    <w:rsid w:val="00531195"/>
    <w:rsid w:val="0054359A"/>
    <w:rsid w:val="00671EB3"/>
    <w:rsid w:val="00673D17"/>
    <w:rsid w:val="006A7033"/>
    <w:rsid w:val="006D0453"/>
    <w:rsid w:val="006D5067"/>
    <w:rsid w:val="00772BBC"/>
    <w:rsid w:val="00795D41"/>
    <w:rsid w:val="007A5584"/>
    <w:rsid w:val="007B06F9"/>
    <w:rsid w:val="007C1773"/>
    <w:rsid w:val="007F115C"/>
    <w:rsid w:val="008C6A18"/>
    <w:rsid w:val="009D6620"/>
    <w:rsid w:val="009E08BD"/>
    <w:rsid w:val="00A2223F"/>
    <w:rsid w:val="00A36387"/>
    <w:rsid w:val="00A665DD"/>
    <w:rsid w:val="00A709B5"/>
    <w:rsid w:val="00AA08E2"/>
    <w:rsid w:val="00AF45D2"/>
    <w:rsid w:val="00BE789E"/>
    <w:rsid w:val="00C54932"/>
    <w:rsid w:val="00C952BF"/>
    <w:rsid w:val="00CC2896"/>
    <w:rsid w:val="00CD2AC7"/>
    <w:rsid w:val="00D35ADF"/>
    <w:rsid w:val="00D61E0C"/>
    <w:rsid w:val="00DC7739"/>
    <w:rsid w:val="00E2529A"/>
    <w:rsid w:val="00E91E71"/>
    <w:rsid w:val="00E93202"/>
    <w:rsid w:val="00F9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70BDF"/>
  <w15:docId w15:val="{82829A8C-AD5D-42A2-B2FA-64A10C87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7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AB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ABE"/>
  </w:style>
  <w:style w:type="paragraph" w:styleId="Alatunniste">
    <w:name w:val="footer"/>
    <w:basedOn w:val="Normaali"/>
    <w:link w:val="Ala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ABE"/>
  </w:style>
  <w:style w:type="paragraph" w:styleId="Eivli">
    <w:name w:val="No Spacing"/>
    <w:uiPriority w:val="1"/>
    <w:qFormat/>
    <w:rsid w:val="00130C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CF9EB02486AEA44997C6AD7B6F0C19C" ma:contentTypeVersion="0" ma:contentTypeDescription="Luo uusi asiakirja." ma:contentTypeScope="" ma:versionID="e6a2faab88cd67884ddfa8b97873ca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BEE0A6-6553-4B97-85BB-6C39EE04B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3CFE44-B3E0-4C2B-9D55-BAB551CD22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A7396-C500-42D3-91F9-4CD6022DAC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Korhonen</dc:creator>
  <cp:lastModifiedBy>Gästgivar Mia</cp:lastModifiedBy>
  <cp:revision>8</cp:revision>
  <cp:lastPrinted>2014-02-10T10:07:00Z</cp:lastPrinted>
  <dcterms:created xsi:type="dcterms:W3CDTF">2015-10-13T18:17:00Z</dcterms:created>
  <dcterms:modified xsi:type="dcterms:W3CDTF">2015-10-28T12:36:00Z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0x0101008CF9EB02486AEA44997C6AD7B6F0C19C</vt:lpwstr>
  </property>
</Properties>
</file>